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630A3" w14:textId="77777777" w:rsidR="00895BC6" w:rsidRPr="00292D05" w:rsidRDefault="00895BC6" w:rsidP="00895BC6">
      <w:pPr>
        <w:jc w:val="center"/>
        <w:rPr>
          <w:rFonts w:asciiTheme="minorHAnsi" w:hAnsiTheme="minorHAnsi" w:cstheme="minorHAnsi"/>
          <w:b/>
          <w:sz w:val="56"/>
          <w:szCs w:val="56"/>
        </w:rPr>
      </w:pPr>
      <w:r w:rsidRPr="00292D05">
        <w:rPr>
          <w:rFonts w:asciiTheme="minorHAnsi" w:hAnsiTheme="minorHAnsi" w:cstheme="minorHAnsi"/>
          <w:b/>
          <w:sz w:val="56"/>
          <w:szCs w:val="56"/>
        </w:rPr>
        <w:t xml:space="preserve">ANNA NEWELL: </w:t>
      </w:r>
    </w:p>
    <w:p w14:paraId="6234BE3F" w14:textId="17B89E0B" w:rsidR="00895BC6" w:rsidRDefault="00895BC6" w:rsidP="00895BC6">
      <w:pPr>
        <w:jc w:val="center"/>
        <w:rPr>
          <w:rFonts w:asciiTheme="minorHAnsi" w:hAnsiTheme="minorHAnsi" w:cstheme="minorHAnsi"/>
          <w:b/>
          <w:sz w:val="56"/>
          <w:szCs w:val="56"/>
        </w:rPr>
      </w:pPr>
      <w:r w:rsidRPr="00292D05">
        <w:rPr>
          <w:rFonts w:asciiTheme="minorHAnsi" w:hAnsiTheme="minorHAnsi" w:cstheme="minorHAnsi"/>
          <w:b/>
          <w:sz w:val="56"/>
          <w:szCs w:val="56"/>
        </w:rPr>
        <w:t>ARTS GRANT FUND APPLICATION 202</w:t>
      </w:r>
      <w:r w:rsidR="00224885">
        <w:rPr>
          <w:rFonts w:asciiTheme="minorHAnsi" w:hAnsiTheme="minorHAnsi" w:cstheme="minorHAnsi"/>
          <w:b/>
          <w:sz w:val="56"/>
          <w:szCs w:val="56"/>
        </w:rPr>
        <w:t>7</w:t>
      </w:r>
    </w:p>
    <w:p w14:paraId="00A57DB1" w14:textId="23ACBDB3" w:rsidR="00776C82" w:rsidRPr="00292D05" w:rsidRDefault="00776C82" w:rsidP="00895BC6">
      <w:pPr>
        <w:jc w:val="center"/>
        <w:rPr>
          <w:rFonts w:asciiTheme="minorHAnsi" w:hAnsiTheme="minorHAnsi" w:cstheme="minorHAnsi"/>
          <w:b/>
          <w:sz w:val="56"/>
          <w:szCs w:val="56"/>
        </w:rPr>
      </w:pPr>
      <w:r>
        <w:rPr>
          <w:rFonts w:asciiTheme="minorHAnsi" w:hAnsiTheme="minorHAnsi" w:cstheme="minorHAnsi"/>
          <w:b/>
          <w:sz w:val="56"/>
          <w:szCs w:val="56"/>
        </w:rPr>
        <w:t>HOW WE WORK WITH ARTISTS</w:t>
      </w:r>
    </w:p>
    <w:p w14:paraId="4FAABD30" w14:textId="77777777" w:rsidR="000C76F4" w:rsidRDefault="000C76F4">
      <w:pPr>
        <w:rPr>
          <w:b/>
          <w:i/>
          <w:iCs/>
          <w:sz w:val="44"/>
          <w:szCs w:val="44"/>
        </w:rPr>
      </w:pPr>
    </w:p>
    <w:p w14:paraId="1C9AA449" w14:textId="06A9D613" w:rsidR="006A5AA2" w:rsidRDefault="00224885" w:rsidP="006A5AA2">
      <w:pPr>
        <w:jc w:val="center"/>
        <w:rPr>
          <w:b/>
          <w:i/>
          <w:iCs/>
          <w:sz w:val="44"/>
          <w:szCs w:val="44"/>
        </w:rPr>
      </w:pPr>
      <w:r>
        <w:rPr>
          <w:b/>
          <w:i/>
          <w:iCs/>
          <w:noProof/>
          <w:sz w:val="44"/>
          <w:szCs w:val="44"/>
        </w:rPr>
        <w:drawing>
          <wp:inline distT="0" distB="0" distL="0" distR="0" wp14:anchorId="3C865A90" wp14:editId="4D39C4BA">
            <wp:extent cx="5727700" cy="3221355"/>
            <wp:effectExtent l="0" t="0" r="0" b="4445"/>
            <wp:docPr id="611357984" name="Picture 2" descr="A person holding a larg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57984" name="Picture 2" descr="A person holding a large object&#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727700" cy="3221355"/>
                    </a:xfrm>
                    <a:prstGeom prst="rect">
                      <a:avLst/>
                    </a:prstGeom>
                  </pic:spPr>
                </pic:pic>
              </a:graphicData>
            </a:graphic>
          </wp:inline>
        </w:drawing>
      </w:r>
    </w:p>
    <w:p w14:paraId="5D72644D" w14:textId="77777777" w:rsidR="006A5AA2" w:rsidRDefault="006A5AA2" w:rsidP="006A5AA2">
      <w:pPr>
        <w:rPr>
          <w:b/>
          <w:i/>
          <w:iCs/>
          <w:sz w:val="44"/>
          <w:szCs w:val="44"/>
        </w:rPr>
      </w:pPr>
    </w:p>
    <w:p w14:paraId="0E176B66" w14:textId="77777777" w:rsidR="00224885" w:rsidRDefault="00224885" w:rsidP="001634D9">
      <w:pPr>
        <w:jc w:val="both"/>
        <w:rPr>
          <w:rFonts w:asciiTheme="minorHAnsi" w:hAnsiTheme="minorHAnsi" w:cstheme="minorHAnsi"/>
        </w:rPr>
      </w:pPr>
    </w:p>
    <w:p w14:paraId="30BA68F4" w14:textId="77777777" w:rsidR="00224885" w:rsidRDefault="00224885" w:rsidP="001634D9">
      <w:pPr>
        <w:jc w:val="both"/>
        <w:rPr>
          <w:rFonts w:asciiTheme="minorHAnsi" w:hAnsiTheme="minorHAnsi" w:cstheme="minorHAnsi"/>
        </w:rPr>
      </w:pPr>
    </w:p>
    <w:p w14:paraId="1A252EB5" w14:textId="158AEF9F" w:rsidR="004757D3" w:rsidRDefault="000B0F63" w:rsidP="001634D9">
      <w:pPr>
        <w:jc w:val="both"/>
        <w:rPr>
          <w:rFonts w:asciiTheme="minorHAnsi" w:hAnsiTheme="minorHAnsi" w:cstheme="minorHAnsi"/>
        </w:rPr>
      </w:pPr>
      <w:r>
        <w:rPr>
          <w:rFonts w:asciiTheme="minorHAnsi" w:hAnsiTheme="minorHAnsi" w:cstheme="minorHAnsi"/>
        </w:rPr>
        <w:t>Responsiveness, connection and inclusion is at the heart of the work</w:t>
      </w:r>
      <w:r w:rsidR="00A24743">
        <w:rPr>
          <w:rFonts w:asciiTheme="minorHAnsi" w:hAnsiTheme="minorHAnsi" w:cstheme="minorHAnsi"/>
        </w:rPr>
        <w:t>;</w:t>
      </w:r>
      <w:r>
        <w:rPr>
          <w:rFonts w:asciiTheme="minorHAnsi" w:hAnsiTheme="minorHAnsi" w:cstheme="minorHAnsi"/>
        </w:rPr>
        <w:t xml:space="preserve"> and this of course extends to the artists</w:t>
      </w:r>
      <w:r w:rsidR="00E3096B">
        <w:rPr>
          <w:rFonts w:asciiTheme="minorHAnsi" w:hAnsiTheme="minorHAnsi" w:cstheme="minorHAnsi"/>
        </w:rPr>
        <w:t>, performers and other staff</w:t>
      </w:r>
      <w:r>
        <w:rPr>
          <w:rFonts w:asciiTheme="minorHAnsi" w:hAnsiTheme="minorHAnsi" w:cstheme="minorHAnsi"/>
        </w:rPr>
        <w:t xml:space="preserve"> with whom we work.</w:t>
      </w:r>
    </w:p>
    <w:p w14:paraId="27BF3F7F" w14:textId="6EF3BEC1" w:rsidR="000B0F63" w:rsidRDefault="000B0F63" w:rsidP="001634D9">
      <w:pPr>
        <w:jc w:val="both"/>
        <w:rPr>
          <w:rFonts w:asciiTheme="minorHAnsi" w:hAnsiTheme="minorHAnsi" w:cstheme="minorHAnsi"/>
        </w:rPr>
      </w:pPr>
    </w:p>
    <w:p w14:paraId="7FF41D04" w14:textId="77777777" w:rsidR="006A5AA2" w:rsidRDefault="006A5AA2" w:rsidP="001634D9">
      <w:pPr>
        <w:jc w:val="both"/>
        <w:rPr>
          <w:rFonts w:asciiTheme="minorHAnsi" w:hAnsiTheme="minorHAnsi" w:cstheme="minorHAnsi"/>
        </w:rPr>
      </w:pPr>
    </w:p>
    <w:p w14:paraId="17E9E73B" w14:textId="05EE50B7" w:rsidR="000B0F63" w:rsidRDefault="000B0F63" w:rsidP="001634D9">
      <w:pPr>
        <w:jc w:val="both"/>
        <w:rPr>
          <w:rFonts w:asciiTheme="minorHAnsi" w:hAnsiTheme="minorHAnsi" w:cstheme="minorHAnsi"/>
        </w:rPr>
      </w:pPr>
      <w:r>
        <w:rPr>
          <w:rFonts w:asciiTheme="minorHAnsi" w:hAnsiTheme="minorHAnsi" w:cstheme="minorHAnsi"/>
        </w:rPr>
        <w:t>Rather than being a static Strategy, this is a</w:t>
      </w:r>
      <w:r w:rsidR="00F24204">
        <w:rPr>
          <w:rFonts w:asciiTheme="minorHAnsi" w:hAnsiTheme="minorHAnsi" w:cstheme="minorHAnsi"/>
        </w:rPr>
        <w:t xml:space="preserve"> deliberately</w:t>
      </w:r>
      <w:r>
        <w:rPr>
          <w:rFonts w:asciiTheme="minorHAnsi" w:hAnsiTheme="minorHAnsi" w:cstheme="minorHAnsi"/>
        </w:rPr>
        <w:t xml:space="preserve"> dynamic and iterative process that aims to be open, to engage</w:t>
      </w:r>
      <w:r w:rsidR="00E3096B">
        <w:rPr>
          <w:rFonts w:asciiTheme="minorHAnsi" w:hAnsiTheme="minorHAnsi" w:cstheme="minorHAnsi"/>
        </w:rPr>
        <w:t>, to invite ongoing conversation</w:t>
      </w:r>
      <w:r>
        <w:rPr>
          <w:rFonts w:asciiTheme="minorHAnsi" w:hAnsiTheme="minorHAnsi" w:cstheme="minorHAnsi"/>
        </w:rPr>
        <w:t xml:space="preserve"> and to respond.</w:t>
      </w:r>
      <w:r w:rsidR="00E3096B">
        <w:rPr>
          <w:rFonts w:asciiTheme="minorHAnsi" w:hAnsiTheme="minorHAnsi" w:cstheme="minorHAnsi"/>
        </w:rPr>
        <w:t xml:space="preserve">  </w:t>
      </w:r>
      <w:r w:rsidR="001634D9">
        <w:rPr>
          <w:rFonts w:asciiTheme="minorHAnsi" w:hAnsiTheme="minorHAnsi" w:cstheme="minorHAnsi"/>
        </w:rPr>
        <w:t>We work closely with Niamh Ferry as a freelance consultant (previously General Manager of The Civic and our Exec Producer there and now GM of the National Photographic Museum) who advises us on all our policies and keeps us abreast of all current recommendations and necessary compliances.</w:t>
      </w:r>
    </w:p>
    <w:p w14:paraId="61767E22" w14:textId="77777777" w:rsidR="00224885" w:rsidRDefault="00224885" w:rsidP="001634D9">
      <w:pPr>
        <w:jc w:val="both"/>
        <w:rPr>
          <w:rFonts w:asciiTheme="minorHAnsi" w:hAnsiTheme="minorHAnsi" w:cstheme="minorHAnsi"/>
        </w:rPr>
      </w:pPr>
    </w:p>
    <w:p w14:paraId="2290480E" w14:textId="77777777" w:rsidR="00224885" w:rsidRDefault="00224885" w:rsidP="001634D9">
      <w:pPr>
        <w:jc w:val="both"/>
        <w:rPr>
          <w:rFonts w:asciiTheme="minorHAnsi" w:hAnsiTheme="minorHAnsi" w:cstheme="minorHAnsi"/>
        </w:rPr>
      </w:pPr>
    </w:p>
    <w:p w14:paraId="4B3CED89" w14:textId="77777777" w:rsidR="00224885" w:rsidRPr="00224885" w:rsidRDefault="00224885" w:rsidP="00224885">
      <w:pPr>
        <w:jc w:val="both"/>
        <w:rPr>
          <w:rFonts w:asciiTheme="minorHAnsi" w:hAnsiTheme="minorHAnsi" w:cstheme="minorHAnsi"/>
        </w:rPr>
      </w:pPr>
      <w:r>
        <w:rPr>
          <w:rFonts w:asciiTheme="minorHAnsi" w:hAnsiTheme="minorHAnsi" w:cstheme="minorHAnsi"/>
        </w:rPr>
        <w:t xml:space="preserve">It is testimony to our detailed thinking around this that the consultants commissioned by the Arts Council of Ireland to produce their </w:t>
      </w:r>
      <w:r>
        <w:rPr>
          <w:rFonts w:asciiTheme="minorHAnsi" w:hAnsiTheme="minorHAnsi" w:cstheme="minorHAnsi"/>
          <w:i/>
          <w:iCs/>
        </w:rPr>
        <w:t xml:space="preserve">Fair Pay Fair Practice Statement </w:t>
      </w:r>
      <w:r>
        <w:rPr>
          <w:rFonts w:asciiTheme="minorHAnsi" w:hAnsiTheme="minorHAnsi" w:cstheme="minorHAnsi"/>
        </w:rPr>
        <w:t>used our policies and, even more crucially, our proven practice as one of their case studies of good practice whilst creating the statement.</w:t>
      </w:r>
    </w:p>
    <w:p w14:paraId="03EA3697" w14:textId="77777777" w:rsidR="00224885" w:rsidRDefault="00224885" w:rsidP="001634D9">
      <w:pPr>
        <w:jc w:val="both"/>
        <w:rPr>
          <w:rFonts w:asciiTheme="minorHAnsi" w:hAnsiTheme="minorHAnsi" w:cstheme="minorHAnsi"/>
        </w:rPr>
      </w:pPr>
    </w:p>
    <w:p w14:paraId="77FE519F" w14:textId="77777777" w:rsidR="00E3096B" w:rsidRDefault="00E3096B" w:rsidP="001634D9">
      <w:pPr>
        <w:jc w:val="both"/>
        <w:rPr>
          <w:rFonts w:asciiTheme="minorHAnsi" w:hAnsiTheme="minorHAnsi" w:cstheme="minorHAnsi"/>
        </w:rPr>
      </w:pPr>
    </w:p>
    <w:p w14:paraId="46A9BB29" w14:textId="77777777" w:rsidR="006A5AA2" w:rsidRDefault="006A5AA2" w:rsidP="001634D9">
      <w:pPr>
        <w:jc w:val="both"/>
        <w:rPr>
          <w:rFonts w:asciiTheme="minorHAnsi" w:hAnsiTheme="minorHAnsi" w:cstheme="minorHAnsi"/>
        </w:rPr>
      </w:pPr>
    </w:p>
    <w:p w14:paraId="545C8C8D" w14:textId="3BC776CD" w:rsidR="00E3096B" w:rsidRDefault="00E3096B" w:rsidP="001634D9">
      <w:pPr>
        <w:jc w:val="both"/>
        <w:rPr>
          <w:rFonts w:asciiTheme="minorHAnsi" w:hAnsiTheme="minorHAnsi" w:cstheme="minorHAnsi"/>
        </w:rPr>
      </w:pPr>
      <w:r>
        <w:rPr>
          <w:rFonts w:asciiTheme="minorHAnsi" w:hAnsiTheme="minorHAnsi" w:cstheme="minorHAnsi"/>
        </w:rPr>
        <w:t xml:space="preserve">Just </w:t>
      </w:r>
      <w:r w:rsidR="00224885">
        <w:rPr>
          <w:rFonts w:asciiTheme="minorHAnsi" w:hAnsiTheme="minorHAnsi" w:cstheme="minorHAnsi"/>
        </w:rPr>
        <w:t>a few</w:t>
      </w:r>
      <w:r>
        <w:rPr>
          <w:rFonts w:asciiTheme="minorHAnsi" w:hAnsiTheme="minorHAnsi" w:cstheme="minorHAnsi"/>
        </w:rPr>
        <w:t xml:space="preserve"> examples of our practices in this context over the past few years are below:</w:t>
      </w:r>
    </w:p>
    <w:p w14:paraId="34A4C2FF" w14:textId="2FD97AAB" w:rsidR="000B0F63" w:rsidRDefault="000B0F63">
      <w:pPr>
        <w:rPr>
          <w:rFonts w:asciiTheme="minorHAnsi" w:hAnsiTheme="minorHAnsi" w:cstheme="minorHAnsi"/>
        </w:rPr>
      </w:pPr>
    </w:p>
    <w:p w14:paraId="038B6196" w14:textId="77777777" w:rsidR="001634D9" w:rsidRDefault="001634D9" w:rsidP="00E3096B">
      <w:pPr>
        <w:jc w:val="both"/>
        <w:rPr>
          <w:rFonts w:asciiTheme="minorHAnsi" w:hAnsiTheme="minorHAnsi" w:cstheme="minorHAnsi"/>
        </w:rPr>
      </w:pPr>
    </w:p>
    <w:p w14:paraId="6B9442B3" w14:textId="1DCFDE85" w:rsidR="00E3096B" w:rsidRDefault="00E3096B" w:rsidP="00E3096B">
      <w:pPr>
        <w:jc w:val="both"/>
        <w:rPr>
          <w:rFonts w:asciiTheme="minorHAnsi" w:hAnsiTheme="minorHAnsi" w:cstheme="minorHAnsi"/>
        </w:rPr>
      </w:pPr>
      <w:r>
        <w:rPr>
          <w:rFonts w:asciiTheme="minorHAnsi" w:hAnsiTheme="minorHAnsi" w:cstheme="minorHAnsi"/>
        </w:rPr>
        <w:t xml:space="preserve">For </w:t>
      </w:r>
      <w:r w:rsidR="008C788F">
        <w:rPr>
          <w:rFonts w:asciiTheme="minorHAnsi" w:hAnsiTheme="minorHAnsi" w:cstheme="minorHAnsi"/>
        </w:rPr>
        <w:t>Up In The Clouds</w:t>
      </w:r>
      <w:r>
        <w:rPr>
          <w:rFonts w:asciiTheme="minorHAnsi" w:hAnsiTheme="minorHAnsi" w:cstheme="minorHAnsi"/>
        </w:rPr>
        <w:t xml:space="preserve"> in 202</w:t>
      </w:r>
      <w:r w:rsidR="0056380C">
        <w:rPr>
          <w:rFonts w:asciiTheme="minorHAnsi" w:hAnsiTheme="minorHAnsi" w:cstheme="minorHAnsi"/>
        </w:rPr>
        <w:t>5</w:t>
      </w:r>
      <w:r>
        <w:rPr>
          <w:rFonts w:asciiTheme="minorHAnsi" w:hAnsiTheme="minorHAnsi" w:cstheme="minorHAnsi"/>
        </w:rPr>
        <w:t xml:space="preserve">, we budgeted for </w:t>
      </w:r>
      <w:r w:rsidR="00483B7B">
        <w:rPr>
          <w:rFonts w:asciiTheme="minorHAnsi" w:hAnsiTheme="minorHAnsi" w:cstheme="minorHAnsi"/>
        </w:rPr>
        <w:t>‘away from home’</w:t>
      </w:r>
      <w:r>
        <w:rPr>
          <w:rFonts w:asciiTheme="minorHAnsi" w:hAnsiTheme="minorHAnsi" w:cstheme="minorHAnsi"/>
        </w:rPr>
        <w:t xml:space="preserve"> child-care contribution for our two co-composers who both have young children and, in consideration of both the</w:t>
      </w:r>
      <w:r w:rsidR="008E5E44">
        <w:rPr>
          <w:rFonts w:asciiTheme="minorHAnsi" w:hAnsiTheme="minorHAnsi" w:cstheme="minorHAnsi"/>
        </w:rPr>
        <w:t>ir circumstances</w:t>
      </w:r>
      <w:r>
        <w:rPr>
          <w:rFonts w:asciiTheme="minorHAnsi" w:hAnsiTheme="minorHAnsi" w:cstheme="minorHAnsi"/>
        </w:rPr>
        <w:t xml:space="preserve"> and a neurodivergent designer (and considering that all three of them are emerging artists in these particular roles), we budgeted for 3 weeks of development/rehearsal as opposed to the usual</w:t>
      </w:r>
      <w:r w:rsidR="008E5E44">
        <w:rPr>
          <w:rFonts w:asciiTheme="minorHAnsi" w:hAnsiTheme="minorHAnsi" w:cstheme="minorHAnsi"/>
        </w:rPr>
        <w:t>, more intensive</w:t>
      </w:r>
      <w:r w:rsidR="001634D9">
        <w:rPr>
          <w:rFonts w:asciiTheme="minorHAnsi" w:hAnsiTheme="minorHAnsi" w:cstheme="minorHAnsi"/>
        </w:rPr>
        <w:t xml:space="preserve"> </w:t>
      </w:r>
      <w:r>
        <w:rPr>
          <w:rFonts w:asciiTheme="minorHAnsi" w:hAnsiTheme="minorHAnsi" w:cstheme="minorHAnsi"/>
        </w:rPr>
        <w:t>2</w:t>
      </w:r>
      <w:r w:rsidR="0056380C">
        <w:rPr>
          <w:rFonts w:asciiTheme="minorHAnsi" w:hAnsiTheme="minorHAnsi" w:cstheme="minorHAnsi"/>
        </w:rPr>
        <w:t xml:space="preserve"> that we might undertake</w:t>
      </w:r>
      <w:r w:rsidR="00A24743">
        <w:rPr>
          <w:rFonts w:asciiTheme="minorHAnsi" w:hAnsiTheme="minorHAnsi" w:cstheme="minorHAnsi"/>
        </w:rPr>
        <w:t xml:space="preserve"> on this scale of project</w:t>
      </w:r>
      <w:r w:rsidR="008E5E44">
        <w:rPr>
          <w:rFonts w:asciiTheme="minorHAnsi" w:hAnsiTheme="minorHAnsi" w:cstheme="minorHAnsi"/>
        </w:rPr>
        <w:t xml:space="preserve">. </w:t>
      </w:r>
    </w:p>
    <w:p w14:paraId="0621F657" w14:textId="77777777" w:rsidR="00224885" w:rsidRDefault="00224885" w:rsidP="00E3096B">
      <w:pPr>
        <w:jc w:val="both"/>
        <w:rPr>
          <w:rFonts w:asciiTheme="minorHAnsi" w:hAnsiTheme="minorHAnsi" w:cstheme="minorHAnsi"/>
        </w:rPr>
      </w:pPr>
    </w:p>
    <w:p w14:paraId="7812D12E" w14:textId="77777777" w:rsidR="00224885" w:rsidRDefault="00224885" w:rsidP="00E3096B">
      <w:pPr>
        <w:jc w:val="both"/>
        <w:rPr>
          <w:rFonts w:asciiTheme="minorHAnsi" w:hAnsiTheme="minorHAnsi" w:cstheme="minorHAnsi"/>
        </w:rPr>
      </w:pPr>
    </w:p>
    <w:p w14:paraId="21EF0E59" w14:textId="4CDDFF79" w:rsidR="00483B7B" w:rsidRPr="00483B7B" w:rsidRDefault="00224885" w:rsidP="00E3096B">
      <w:pPr>
        <w:jc w:val="both"/>
        <w:rPr>
          <w:rFonts w:asciiTheme="minorHAnsi" w:hAnsiTheme="minorHAnsi" w:cstheme="minorHAnsi"/>
          <w:color w:val="000000" w:themeColor="text1"/>
        </w:rPr>
      </w:pPr>
      <w:r>
        <w:rPr>
          <w:rFonts w:asciiTheme="minorHAnsi" w:hAnsiTheme="minorHAnsi" w:cstheme="minorHAnsi"/>
        </w:rPr>
        <w:t>Performers</w:t>
      </w:r>
      <w:r w:rsidR="00483B7B" w:rsidRPr="00483B7B">
        <w:rPr>
          <w:rFonts w:asciiTheme="minorHAnsi" w:hAnsiTheme="minorHAnsi" w:cstheme="minorHAnsi"/>
          <w:color w:val="000000" w:themeColor="text1"/>
        </w:rPr>
        <w:t xml:space="preserve"> on both tours for 2026 </w:t>
      </w:r>
      <w:r>
        <w:rPr>
          <w:rFonts w:asciiTheme="minorHAnsi" w:hAnsiTheme="minorHAnsi" w:cstheme="minorHAnsi"/>
          <w:color w:val="000000" w:themeColor="text1"/>
        </w:rPr>
        <w:t>have young families</w:t>
      </w:r>
      <w:r w:rsidR="00483B7B" w:rsidRPr="00483B7B">
        <w:rPr>
          <w:rFonts w:asciiTheme="minorHAnsi" w:hAnsiTheme="minorHAnsi" w:cstheme="minorHAnsi"/>
          <w:color w:val="000000" w:themeColor="text1"/>
        </w:rPr>
        <w:t xml:space="preserve"> and </w:t>
      </w:r>
      <w:r>
        <w:rPr>
          <w:rFonts w:asciiTheme="minorHAnsi" w:hAnsiTheme="minorHAnsi" w:cstheme="minorHAnsi"/>
          <w:color w:val="000000" w:themeColor="text1"/>
        </w:rPr>
        <w:t>it continues to be our policy to pay a contribution of €50 per day towards childcare when away from home.  For 2027, this is increased to €55 per day.</w:t>
      </w:r>
    </w:p>
    <w:p w14:paraId="5A78D924" w14:textId="0AC053F7" w:rsidR="00F77AF5" w:rsidRDefault="00F77AF5" w:rsidP="00E3096B">
      <w:pPr>
        <w:jc w:val="both"/>
        <w:rPr>
          <w:rFonts w:asciiTheme="minorHAnsi" w:hAnsiTheme="minorHAnsi" w:cstheme="minorHAnsi"/>
        </w:rPr>
      </w:pPr>
    </w:p>
    <w:p w14:paraId="00DBBE2C" w14:textId="77777777" w:rsidR="00224885" w:rsidRDefault="00224885" w:rsidP="00E3096B">
      <w:pPr>
        <w:jc w:val="both"/>
        <w:rPr>
          <w:rFonts w:asciiTheme="minorHAnsi" w:hAnsiTheme="minorHAnsi" w:cstheme="minorHAnsi"/>
        </w:rPr>
      </w:pPr>
    </w:p>
    <w:p w14:paraId="379F340C" w14:textId="130D3559" w:rsidR="00F77AF5" w:rsidRDefault="00F77AF5" w:rsidP="008C788F">
      <w:pPr>
        <w:spacing w:line="276" w:lineRule="auto"/>
        <w:jc w:val="both"/>
        <w:rPr>
          <w:rFonts w:asciiTheme="minorHAnsi" w:hAnsiTheme="minorHAnsi" w:cstheme="minorHAnsi"/>
        </w:rPr>
      </w:pPr>
      <w:r>
        <w:rPr>
          <w:rFonts w:asciiTheme="minorHAnsi" w:hAnsiTheme="minorHAnsi" w:cstheme="minorHAnsi"/>
        </w:rPr>
        <w:t>Each year, we strive to further enhance the working experience for our artists.  For 202</w:t>
      </w:r>
      <w:r w:rsidR="00224885">
        <w:rPr>
          <w:rFonts w:asciiTheme="minorHAnsi" w:hAnsiTheme="minorHAnsi" w:cstheme="minorHAnsi"/>
        </w:rPr>
        <w:t>7</w:t>
      </w:r>
      <w:r>
        <w:rPr>
          <w:rFonts w:asciiTheme="minorHAnsi" w:hAnsiTheme="minorHAnsi" w:cstheme="minorHAnsi"/>
        </w:rPr>
        <w:t>, as the tours grow increasingly longer due to demand (our tours for our audiences with complex needs are always over 1</w:t>
      </w:r>
      <w:r w:rsidR="00483B7B">
        <w:rPr>
          <w:rFonts w:asciiTheme="minorHAnsi" w:hAnsiTheme="minorHAnsi" w:cstheme="minorHAnsi"/>
        </w:rPr>
        <w:t>0</w:t>
      </w:r>
      <w:r>
        <w:rPr>
          <w:rFonts w:asciiTheme="minorHAnsi" w:hAnsiTheme="minorHAnsi" w:cstheme="minorHAnsi"/>
        </w:rPr>
        <w:t xml:space="preserve"> weeks now)</w:t>
      </w:r>
      <w:r w:rsidR="001634D9">
        <w:rPr>
          <w:rFonts w:asciiTheme="minorHAnsi" w:hAnsiTheme="minorHAnsi" w:cstheme="minorHAnsi"/>
        </w:rPr>
        <w:t xml:space="preserve"> and cognisant of the demands on the freelance artist, </w:t>
      </w:r>
      <w:r w:rsidR="002C1D43">
        <w:rPr>
          <w:rFonts w:asciiTheme="minorHAnsi" w:hAnsiTheme="minorHAnsi" w:cstheme="minorHAnsi"/>
        </w:rPr>
        <w:t>we are working to ensure that tour dates have sufficient rest breaks to ensure cast health</w:t>
      </w:r>
      <w:r w:rsidR="001634D9">
        <w:rPr>
          <w:rFonts w:asciiTheme="minorHAnsi" w:hAnsiTheme="minorHAnsi" w:cstheme="minorHAnsi"/>
        </w:rPr>
        <w:t xml:space="preserve">.  </w:t>
      </w:r>
      <w:r>
        <w:rPr>
          <w:rFonts w:asciiTheme="minorHAnsi" w:hAnsiTheme="minorHAnsi" w:cstheme="minorHAnsi"/>
        </w:rPr>
        <w:t xml:space="preserve">We are also strictly keeping to </w:t>
      </w:r>
      <w:r w:rsidR="001634D9">
        <w:rPr>
          <w:rFonts w:asciiTheme="minorHAnsi" w:hAnsiTheme="minorHAnsi" w:cstheme="minorHAnsi"/>
        </w:rPr>
        <w:t>a</w:t>
      </w:r>
      <w:r w:rsidR="00D5163A">
        <w:rPr>
          <w:rFonts w:asciiTheme="minorHAnsi" w:hAnsiTheme="minorHAnsi" w:cstheme="minorHAnsi"/>
        </w:rPr>
        <w:t xml:space="preserve"> maximum</w:t>
      </w:r>
      <w:r w:rsidR="001634D9">
        <w:rPr>
          <w:rFonts w:asciiTheme="minorHAnsi" w:hAnsiTheme="minorHAnsi" w:cstheme="minorHAnsi"/>
        </w:rPr>
        <w:t xml:space="preserve"> 5</w:t>
      </w:r>
      <w:r w:rsidR="00224885">
        <w:rPr>
          <w:rFonts w:asciiTheme="minorHAnsi" w:hAnsiTheme="minorHAnsi" w:cstheme="minorHAnsi"/>
        </w:rPr>
        <w:t>-</w:t>
      </w:r>
      <w:r w:rsidR="001634D9">
        <w:rPr>
          <w:rFonts w:asciiTheme="minorHAnsi" w:hAnsiTheme="minorHAnsi" w:cstheme="minorHAnsi"/>
        </w:rPr>
        <w:t>day week</w:t>
      </w:r>
      <w:r w:rsidR="00224885">
        <w:rPr>
          <w:rFonts w:asciiTheme="minorHAnsi" w:hAnsiTheme="minorHAnsi" w:cstheme="minorHAnsi"/>
        </w:rPr>
        <w:t xml:space="preserve"> (including travel days)</w:t>
      </w:r>
      <w:r>
        <w:rPr>
          <w:rFonts w:asciiTheme="minorHAnsi" w:hAnsiTheme="minorHAnsi" w:cstheme="minorHAnsi"/>
        </w:rPr>
        <w:t xml:space="preserve"> and ensuring that there is sufficient room within the schedule of each tour to enable rescheduling should illness occur.</w:t>
      </w:r>
    </w:p>
    <w:p w14:paraId="36D47CF7" w14:textId="77777777" w:rsidR="001634D9" w:rsidRDefault="001634D9" w:rsidP="008C788F">
      <w:pPr>
        <w:spacing w:line="276" w:lineRule="auto"/>
        <w:jc w:val="both"/>
        <w:rPr>
          <w:rFonts w:asciiTheme="minorHAnsi" w:hAnsiTheme="minorHAnsi" w:cstheme="minorHAnsi"/>
        </w:rPr>
      </w:pPr>
    </w:p>
    <w:p w14:paraId="758A2AA3" w14:textId="77777777" w:rsidR="00224885" w:rsidRDefault="00224885" w:rsidP="008C788F">
      <w:pPr>
        <w:spacing w:line="276" w:lineRule="auto"/>
        <w:jc w:val="both"/>
        <w:rPr>
          <w:rFonts w:asciiTheme="minorHAnsi" w:hAnsiTheme="minorHAnsi" w:cstheme="minorHAnsi"/>
        </w:rPr>
      </w:pPr>
    </w:p>
    <w:p w14:paraId="14FD207F" w14:textId="367CEACE" w:rsidR="00F77AF5" w:rsidRDefault="001634D9" w:rsidP="008C788F">
      <w:pPr>
        <w:spacing w:line="276" w:lineRule="auto"/>
        <w:jc w:val="both"/>
        <w:rPr>
          <w:rFonts w:asciiTheme="minorHAnsi" w:hAnsiTheme="minorHAnsi" w:cstheme="minorHAnsi"/>
        </w:rPr>
      </w:pPr>
      <w:r>
        <w:rPr>
          <w:rFonts w:asciiTheme="minorHAnsi" w:hAnsiTheme="minorHAnsi" w:cstheme="minorHAnsi"/>
        </w:rPr>
        <w:t>When</w:t>
      </w:r>
      <w:r w:rsidR="00F77AF5">
        <w:rPr>
          <w:rFonts w:asciiTheme="minorHAnsi" w:hAnsiTheme="minorHAnsi" w:cstheme="minorHAnsi"/>
        </w:rPr>
        <w:t xml:space="preserve"> we have to replace cast members due to illness mid tour, </w:t>
      </w:r>
      <w:r w:rsidR="00224885">
        <w:rPr>
          <w:rFonts w:asciiTheme="minorHAnsi" w:hAnsiTheme="minorHAnsi" w:cstheme="minorHAnsi"/>
        </w:rPr>
        <w:t>it is our policy to pay</w:t>
      </w:r>
      <w:r w:rsidR="00F77AF5">
        <w:rPr>
          <w:rFonts w:asciiTheme="minorHAnsi" w:hAnsiTheme="minorHAnsi" w:cstheme="minorHAnsi"/>
        </w:rPr>
        <w:t xml:space="preserve"> the ill cast member </w:t>
      </w:r>
      <w:r w:rsidR="0089591E">
        <w:rPr>
          <w:rFonts w:asciiTheme="minorHAnsi" w:hAnsiTheme="minorHAnsi" w:cstheme="minorHAnsi"/>
        </w:rPr>
        <w:t xml:space="preserve">for </w:t>
      </w:r>
      <w:r w:rsidR="005B49C6">
        <w:rPr>
          <w:rFonts w:asciiTheme="minorHAnsi" w:hAnsiTheme="minorHAnsi" w:cstheme="minorHAnsi"/>
        </w:rPr>
        <w:t>a minimum of</w:t>
      </w:r>
      <w:r w:rsidR="0089591E">
        <w:rPr>
          <w:rFonts w:asciiTheme="minorHAnsi" w:hAnsiTheme="minorHAnsi" w:cstheme="minorHAnsi"/>
        </w:rPr>
        <w:t xml:space="preserve"> </w:t>
      </w:r>
      <w:r w:rsidR="001575E3">
        <w:rPr>
          <w:rFonts w:asciiTheme="minorHAnsi" w:hAnsiTheme="minorHAnsi" w:cstheme="minorHAnsi"/>
        </w:rPr>
        <w:t>2</w:t>
      </w:r>
      <w:r w:rsidR="0089591E">
        <w:rPr>
          <w:rFonts w:asciiTheme="minorHAnsi" w:hAnsiTheme="minorHAnsi" w:cstheme="minorHAnsi"/>
        </w:rPr>
        <w:t xml:space="preserve"> weeks</w:t>
      </w:r>
      <w:r w:rsidR="001575E3">
        <w:rPr>
          <w:rFonts w:asciiTheme="minorHAnsi" w:hAnsiTheme="minorHAnsi" w:cstheme="minorHAnsi"/>
        </w:rPr>
        <w:t xml:space="preserve"> sick </w:t>
      </w:r>
      <w:r w:rsidR="0089591E">
        <w:rPr>
          <w:rFonts w:asciiTheme="minorHAnsi" w:hAnsiTheme="minorHAnsi" w:cstheme="minorHAnsi"/>
        </w:rPr>
        <w:t>pay</w:t>
      </w:r>
      <w:r w:rsidR="00F77AF5">
        <w:rPr>
          <w:rFonts w:asciiTheme="minorHAnsi" w:hAnsiTheme="minorHAnsi" w:cstheme="minorHAnsi"/>
        </w:rPr>
        <w:t xml:space="preserve"> (ensuring that there is sufficient contingency within our budget to enable us to honour this) and have also paid for physiotherapy appointments for dancers and ENT appointments for singers when illness has occurred during rehearsal/touring periods.</w:t>
      </w:r>
    </w:p>
    <w:p w14:paraId="2CB95B67" w14:textId="77777777" w:rsidR="001634D9" w:rsidRDefault="001634D9" w:rsidP="001634D9">
      <w:pPr>
        <w:jc w:val="both"/>
        <w:rPr>
          <w:rFonts w:asciiTheme="minorHAnsi" w:hAnsiTheme="minorHAnsi" w:cstheme="minorHAnsi"/>
        </w:rPr>
      </w:pPr>
    </w:p>
    <w:p w14:paraId="5DF44F1D" w14:textId="77777777" w:rsidR="001634D9" w:rsidRDefault="001634D9" w:rsidP="001634D9">
      <w:pPr>
        <w:jc w:val="both"/>
        <w:rPr>
          <w:rFonts w:asciiTheme="minorHAnsi" w:hAnsiTheme="minorHAnsi" w:cstheme="minorHAnsi"/>
        </w:rPr>
      </w:pPr>
    </w:p>
    <w:p w14:paraId="008BFD6E" w14:textId="0E82B090" w:rsidR="001634D9" w:rsidRDefault="001634D9" w:rsidP="008C788F">
      <w:pPr>
        <w:spacing w:line="276" w:lineRule="auto"/>
        <w:jc w:val="both"/>
        <w:rPr>
          <w:rFonts w:asciiTheme="minorHAnsi" w:hAnsiTheme="minorHAnsi" w:cstheme="minorHAnsi"/>
        </w:rPr>
      </w:pPr>
      <w:r>
        <w:rPr>
          <w:rFonts w:asciiTheme="minorHAnsi" w:hAnsiTheme="minorHAnsi" w:cstheme="minorHAnsi"/>
        </w:rPr>
        <w:t>We initiated and acted upon c</w:t>
      </w:r>
      <w:r w:rsidRPr="00A13DC2">
        <w:rPr>
          <w:rFonts w:asciiTheme="minorHAnsi" w:hAnsiTheme="minorHAnsi" w:cstheme="minorHAnsi"/>
        </w:rPr>
        <w:t xml:space="preserve">onversations with cast members for </w:t>
      </w:r>
      <w:proofErr w:type="gramStart"/>
      <w:r w:rsidRPr="00A13DC2">
        <w:rPr>
          <w:rFonts w:asciiTheme="minorHAnsi" w:hAnsiTheme="minorHAnsi" w:cstheme="minorHAnsi"/>
        </w:rPr>
        <w:t>both of the 2023</w:t>
      </w:r>
      <w:proofErr w:type="gramEnd"/>
      <w:r w:rsidRPr="00A13DC2">
        <w:rPr>
          <w:rFonts w:asciiTheme="minorHAnsi" w:hAnsiTheme="minorHAnsi" w:cstheme="minorHAnsi"/>
        </w:rPr>
        <w:t xml:space="preserve"> tours around how we </w:t>
      </w:r>
      <w:r>
        <w:rPr>
          <w:rFonts w:asciiTheme="minorHAnsi" w:hAnsiTheme="minorHAnsi" w:cstheme="minorHAnsi"/>
        </w:rPr>
        <w:t>would</w:t>
      </w:r>
      <w:r w:rsidRPr="00A13DC2">
        <w:rPr>
          <w:rFonts w:asciiTheme="minorHAnsi" w:hAnsiTheme="minorHAnsi" w:cstheme="minorHAnsi"/>
        </w:rPr>
        <w:t xml:space="preserve"> facilitate </w:t>
      </w:r>
      <w:r>
        <w:rPr>
          <w:rFonts w:asciiTheme="minorHAnsi" w:hAnsiTheme="minorHAnsi" w:cstheme="minorHAnsi"/>
        </w:rPr>
        <w:t xml:space="preserve">(both logistically and financially) </w:t>
      </w:r>
      <w:r w:rsidRPr="00A13DC2">
        <w:rPr>
          <w:rFonts w:asciiTheme="minorHAnsi" w:hAnsiTheme="minorHAnsi" w:cstheme="minorHAnsi"/>
        </w:rPr>
        <w:t>situations where cast members who are parents c</w:t>
      </w:r>
      <w:r>
        <w:rPr>
          <w:rFonts w:asciiTheme="minorHAnsi" w:hAnsiTheme="minorHAnsi" w:cstheme="minorHAnsi"/>
        </w:rPr>
        <w:t>ould have</w:t>
      </w:r>
      <w:r w:rsidRPr="00A13DC2">
        <w:rPr>
          <w:rFonts w:asciiTheme="minorHAnsi" w:hAnsiTheme="minorHAnsi" w:cstheme="minorHAnsi"/>
        </w:rPr>
        <w:t xml:space="preserve"> their families join them on tour.</w:t>
      </w:r>
      <w:r>
        <w:rPr>
          <w:rFonts w:asciiTheme="minorHAnsi" w:hAnsiTheme="minorHAnsi" w:cstheme="minorHAnsi"/>
        </w:rPr>
        <w:t xml:space="preserve">  These conversations </w:t>
      </w:r>
      <w:proofErr w:type="gramStart"/>
      <w:r>
        <w:rPr>
          <w:rFonts w:asciiTheme="minorHAnsi" w:hAnsiTheme="minorHAnsi" w:cstheme="minorHAnsi"/>
        </w:rPr>
        <w:t>continued on</w:t>
      </w:r>
      <w:proofErr w:type="gramEnd"/>
      <w:r>
        <w:rPr>
          <w:rFonts w:asciiTheme="minorHAnsi" w:hAnsiTheme="minorHAnsi" w:cstheme="minorHAnsi"/>
        </w:rPr>
        <w:t xml:space="preserve"> into the 2024 programme and </w:t>
      </w:r>
      <w:r w:rsidR="00224885">
        <w:rPr>
          <w:rFonts w:asciiTheme="minorHAnsi" w:hAnsiTheme="minorHAnsi" w:cstheme="minorHAnsi"/>
        </w:rPr>
        <w:t>is now part of our core practice</w:t>
      </w:r>
      <w:r w:rsidR="00A026D2">
        <w:rPr>
          <w:rFonts w:asciiTheme="minorHAnsi" w:hAnsiTheme="minorHAnsi" w:cstheme="minorHAnsi"/>
        </w:rPr>
        <w:t xml:space="preserve"> when tour planning</w:t>
      </w:r>
      <w:r>
        <w:rPr>
          <w:rFonts w:asciiTheme="minorHAnsi" w:hAnsiTheme="minorHAnsi" w:cstheme="minorHAnsi"/>
        </w:rPr>
        <w:t>.</w:t>
      </w:r>
    </w:p>
    <w:p w14:paraId="2A71B29D" w14:textId="77777777" w:rsidR="00994B4E" w:rsidRDefault="00994B4E" w:rsidP="008C788F">
      <w:pPr>
        <w:spacing w:line="276" w:lineRule="auto"/>
        <w:jc w:val="both"/>
        <w:rPr>
          <w:rFonts w:asciiTheme="minorHAnsi" w:hAnsiTheme="minorHAnsi" w:cstheme="minorHAnsi"/>
        </w:rPr>
      </w:pPr>
    </w:p>
    <w:p w14:paraId="6D6E3AE7" w14:textId="75CAAF45" w:rsidR="00994B4E" w:rsidRDefault="00994B4E" w:rsidP="008C788F">
      <w:pPr>
        <w:spacing w:line="276" w:lineRule="auto"/>
        <w:jc w:val="both"/>
        <w:rPr>
          <w:rFonts w:asciiTheme="minorHAnsi" w:hAnsiTheme="minorHAnsi" w:cstheme="minorHAnsi"/>
        </w:rPr>
      </w:pPr>
      <w:r>
        <w:rPr>
          <w:rFonts w:asciiTheme="minorHAnsi" w:hAnsiTheme="minorHAnsi" w:cstheme="minorHAnsi"/>
        </w:rPr>
        <w:t xml:space="preserve">As the demand for the work increases, so the tours become longer.  In 2025, we began (particularly with existing work) to have a patchwork of cast members through the tours rather than the same cast throughout.  This enables artists who are valuable both to us and to our audiences but who are unable to tour for long periods to continue to be part of our </w:t>
      </w:r>
      <w:r>
        <w:rPr>
          <w:rFonts w:asciiTheme="minorHAnsi" w:hAnsiTheme="minorHAnsi" w:cstheme="minorHAnsi"/>
        </w:rPr>
        <w:lastRenderedPageBreak/>
        <w:t>work – and, in the event of illness/injury, we have found that it creates a greater chance that we will be able to find a suitable replacement quicky and easily.</w:t>
      </w:r>
    </w:p>
    <w:p w14:paraId="1C6012AE" w14:textId="77777777" w:rsidR="001634D9" w:rsidRDefault="001634D9" w:rsidP="008C788F">
      <w:pPr>
        <w:spacing w:line="276" w:lineRule="auto"/>
        <w:jc w:val="both"/>
        <w:rPr>
          <w:rFonts w:asciiTheme="minorHAnsi" w:hAnsiTheme="minorHAnsi" w:cstheme="minorHAnsi"/>
        </w:rPr>
      </w:pPr>
    </w:p>
    <w:p w14:paraId="2F37ED88" w14:textId="77777777" w:rsidR="001634D9" w:rsidRDefault="001634D9" w:rsidP="008C788F">
      <w:pPr>
        <w:spacing w:line="276" w:lineRule="auto"/>
        <w:rPr>
          <w:rFonts w:asciiTheme="minorHAnsi" w:hAnsiTheme="minorHAnsi" w:cstheme="minorHAnsi"/>
        </w:rPr>
      </w:pPr>
    </w:p>
    <w:p w14:paraId="0FA053A6" w14:textId="1765F9EA" w:rsidR="001634D9" w:rsidRDefault="001634D9" w:rsidP="008C788F">
      <w:pPr>
        <w:spacing w:line="276" w:lineRule="auto"/>
        <w:jc w:val="both"/>
        <w:rPr>
          <w:rFonts w:asciiTheme="minorHAnsi" w:hAnsiTheme="minorHAnsi" w:cstheme="minorHAnsi"/>
        </w:rPr>
      </w:pPr>
      <w:r>
        <w:rPr>
          <w:rFonts w:asciiTheme="minorHAnsi" w:hAnsiTheme="minorHAnsi" w:cstheme="minorHAnsi"/>
        </w:rPr>
        <w:t xml:space="preserve">At the suggestion of Julie Kelleher (at the time one of the Network for Extraordinary Audiences venue directors), for </w:t>
      </w:r>
      <w:proofErr w:type="spellStart"/>
      <w:r>
        <w:rPr>
          <w:rFonts w:asciiTheme="minorHAnsi" w:hAnsiTheme="minorHAnsi" w:cstheme="minorHAnsi"/>
        </w:rPr>
        <w:t>littletinySPACE</w:t>
      </w:r>
      <w:proofErr w:type="spellEnd"/>
      <w:r>
        <w:rPr>
          <w:rFonts w:asciiTheme="minorHAnsi" w:hAnsiTheme="minorHAnsi" w:cstheme="minorHAnsi"/>
        </w:rPr>
        <w:t xml:space="preserve"> (Arts Grant Funded programme 2022), artists applying for the programme were invited to submit a CV and a letter or a video talking about why they were applying.  Offering a video option, it turned out, not only opened up the process to those who might be less confident writing, but actually turned out from our end to be the better option and one that </w:t>
      </w:r>
      <w:r w:rsidR="00F24204">
        <w:rPr>
          <w:rFonts w:asciiTheme="minorHAnsi" w:hAnsiTheme="minorHAnsi" w:cstheme="minorHAnsi"/>
        </w:rPr>
        <w:t>has been</w:t>
      </w:r>
      <w:r>
        <w:rPr>
          <w:rFonts w:asciiTheme="minorHAnsi" w:hAnsiTheme="minorHAnsi" w:cstheme="minorHAnsi"/>
        </w:rPr>
        <w:t xml:space="preserve"> adopt</w:t>
      </w:r>
      <w:r w:rsidR="00F24204">
        <w:rPr>
          <w:rFonts w:asciiTheme="minorHAnsi" w:hAnsiTheme="minorHAnsi" w:cstheme="minorHAnsi"/>
        </w:rPr>
        <w:t>ed</w:t>
      </w:r>
      <w:r>
        <w:rPr>
          <w:rFonts w:asciiTheme="minorHAnsi" w:hAnsiTheme="minorHAnsi" w:cstheme="minorHAnsi"/>
        </w:rPr>
        <w:t xml:space="preserve"> for future projects</w:t>
      </w:r>
      <w:r w:rsidR="00F24204">
        <w:rPr>
          <w:rFonts w:asciiTheme="minorHAnsi" w:hAnsiTheme="minorHAnsi" w:cstheme="minorHAnsi"/>
        </w:rPr>
        <w:t xml:space="preserve">, </w:t>
      </w:r>
      <w:proofErr w:type="spellStart"/>
      <w:r w:rsidR="00F24204">
        <w:rPr>
          <w:rFonts w:asciiTheme="minorHAnsi" w:hAnsiTheme="minorHAnsi" w:cstheme="minorHAnsi"/>
        </w:rPr>
        <w:t>eg</w:t>
      </w:r>
      <w:proofErr w:type="spellEnd"/>
      <w:r w:rsidR="00F24204">
        <w:rPr>
          <w:rFonts w:asciiTheme="minorHAnsi" w:hAnsiTheme="minorHAnsi" w:cstheme="minorHAnsi"/>
        </w:rPr>
        <w:t xml:space="preserve"> the 2025 Audition Residency</w:t>
      </w:r>
      <w:r>
        <w:rPr>
          <w:rFonts w:asciiTheme="minorHAnsi" w:hAnsiTheme="minorHAnsi" w:cstheme="minorHAnsi"/>
        </w:rPr>
        <w:t>.</w:t>
      </w:r>
    </w:p>
    <w:p w14:paraId="14B5C799" w14:textId="77777777" w:rsidR="001634D9" w:rsidRDefault="001634D9" w:rsidP="008C788F">
      <w:pPr>
        <w:spacing w:line="276" w:lineRule="auto"/>
        <w:jc w:val="both"/>
        <w:rPr>
          <w:rFonts w:asciiTheme="minorHAnsi" w:hAnsiTheme="minorHAnsi" w:cstheme="minorHAnsi"/>
        </w:rPr>
      </w:pPr>
    </w:p>
    <w:p w14:paraId="1CB6E637" w14:textId="77777777" w:rsidR="001634D9" w:rsidRDefault="001634D9" w:rsidP="008C788F">
      <w:pPr>
        <w:spacing w:line="276" w:lineRule="auto"/>
        <w:jc w:val="both"/>
        <w:rPr>
          <w:rFonts w:asciiTheme="minorHAnsi" w:hAnsiTheme="minorHAnsi" w:cstheme="minorHAnsi"/>
        </w:rPr>
      </w:pPr>
    </w:p>
    <w:p w14:paraId="2FAA9736" w14:textId="77777777" w:rsidR="001634D9" w:rsidRDefault="001634D9" w:rsidP="008C788F">
      <w:pPr>
        <w:spacing w:line="276" w:lineRule="auto"/>
        <w:jc w:val="both"/>
        <w:rPr>
          <w:rFonts w:asciiTheme="minorHAnsi" w:hAnsiTheme="minorHAnsi" w:cstheme="minorHAnsi"/>
        </w:rPr>
      </w:pPr>
      <w:r>
        <w:rPr>
          <w:rFonts w:asciiTheme="minorHAnsi" w:hAnsiTheme="minorHAnsi" w:cstheme="minorHAnsi"/>
        </w:rPr>
        <w:t xml:space="preserve">Similarly, because of pandemic restrictions in 2021, when auditioning for new cast members for </w:t>
      </w:r>
      <w:proofErr w:type="spellStart"/>
      <w:r>
        <w:rPr>
          <w:rFonts w:asciiTheme="minorHAnsi" w:hAnsiTheme="minorHAnsi" w:cstheme="minorHAnsi"/>
        </w:rPr>
        <w:t>babyGROOVE</w:t>
      </w:r>
      <w:proofErr w:type="spellEnd"/>
      <w:r>
        <w:rPr>
          <w:rFonts w:asciiTheme="minorHAnsi" w:hAnsiTheme="minorHAnsi" w:cstheme="minorHAnsi"/>
        </w:rPr>
        <w:t>, rather than in-person auditions, we invited potential cast members to learn a piece of music that we sent out to them and then to do a self-tape of this.  This is now our standard methodology: as well as avoiding travel costs for potential cast members, it created a much more level playing field so that people could embrace their own learning styles and timescales rather than the previous situation which disadvantaged those who were less confident in the high-pressure situation of an audition room.</w:t>
      </w:r>
    </w:p>
    <w:p w14:paraId="7A192030" w14:textId="77777777" w:rsidR="001634D9" w:rsidRDefault="001634D9" w:rsidP="008C788F">
      <w:pPr>
        <w:spacing w:line="276" w:lineRule="auto"/>
        <w:jc w:val="both"/>
        <w:rPr>
          <w:rFonts w:asciiTheme="minorHAnsi" w:hAnsiTheme="minorHAnsi" w:cstheme="minorHAnsi"/>
        </w:rPr>
      </w:pPr>
    </w:p>
    <w:p w14:paraId="30F4B9AA" w14:textId="77777777" w:rsidR="001634D9" w:rsidRDefault="001634D9" w:rsidP="008C788F">
      <w:pPr>
        <w:spacing w:line="276" w:lineRule="auto"/>
        <w:jc w:val="both"/>
        <w:rPr>
          <w:rFonts w:asciiTheme="minorHAnsi" w:hAnsiTheme="minorHAnsi" w:cstheme="minorHAnsi"/>
        </w:rPr>
      </w:pPr>
    </w:p>
    <w:p w14:paraId="37837BB6" w14:textId="77777777" w:rsidR="001634D9" w:rsidRDefault="001634D9" w:rsidP="008C788F">
      <w:pPr>
        <w:spacing w:line="276" w:lineRule="auto"/>
        <w:jc w:val="both"/>
        <w:rPr>
          <w:rFonts w:asciiTheme="minorHAnsi" w:hAnsiTheme="minorHAnsi" w:cstheme="minorHAnsi"/>
        </w:rPr>
      </w:pPr>
      <w:r>
        <w:rPr>
          <w:rFonts w:asciiTheme="minorHAnsi" w:hAnsiTheme="minorHAnsi" w:cstheme="minorHAnsi"/>
        </w:rPr>
        <w:t xml:space="preserve">For </w:t>
      </w:r>
      <w:proofErr w:type="spellStart"/>
      <w:r>
        <w:rPr>
          <w:rFonts w:asciiTheme="minorHAnsi" w:hAnsiTheme="minorHAnsi" w:cstheme="minorHAnsi"/>
        </w:rPr>
        <w:t>littletinySPACE</w:t>
      </w:r>
      <w:proofErr w:type="spellEnd"/>
      <w:r>
        <w:rPr>
          <w:rFonts w:asciiTheme="minorHAnsi" w:hAnsiTheme="minorHAnsi" w:cstheme="minorHAnsi"/>
        </w:rPr>
        <w:t xml:space="preserve">, all participants were in receipt of a €1000 stipend for the residency (two sets of three days).  </w:t>
      </w:r>
      <w:proofErr w:type="gramStart"/>
      <w:r>
        <w:rPr>
          <w:rFonts w:asciiTheme="minorHAnsi" w:hAnsiTheme="minorHAnsi" w:cstheme="minorHAnsi"/>
        </w:rPr>
        <w:t>All of</w:t>
      </w:r>
      <w:proofErr w:type="gramEnd"/>
      <w:r>
        <w:rPr>
          <w:rFonts w:asciiTheme="minorHAnsi" w:hAnsiTheme="minorHAnsi" w:cstheme="minorHAnsi"/>
        </w:rPr>
        <w:t xml:space="preserve"> our training or development opportunities for artists within our formal programme will, on an ongoing basis, recognise that, without that kind of financial support, there are artists who would not be able to attend.  The two out of 8 artists who were parents indicated that the structure of the residency (two short sets of days) made participation more possible for them as did the artist with an acquired brain injury.   </w:t>
      </w:r>
    </w:p>
    <w:p w14:paraId="63B9EB98" w14:textId="77777777" w:rsidR="008C788F" w:rsidRDefault="008C788F" w:rsidP="008C788F">
      <w:pPr>
        <w:spacing w:line="276" w:lineRule="auto"/>
        <w:jc w:val="both"/>
        <w:rPr>
          <w:rFonts w:asciiTheme="minorHAnsi" w:hAnsiTheme="minorHAnsi" w:cstheme="minorHAnsi"/>
        </w:rPr>
      </w:pPr>
    </w:p>
    <w:p w14:paraId="3FCBBA00" w14:textId="77777777" w:rsidR="00A026D2" w:rsidRDefault="00A026D2" w:rsidP="008C788F">
      <w:pPr>
        <w:spacing w:line="276" w:lineRule="auto"/>
        <w:jc w:val="both"/>
        <w:rPr>
          <w:rFonts w:asciiTheme="minorHAnsi" w:hAnsiTheme="minorHAnsi" w:cstheme="minorHAnsi"/>
        </w:rPr>
      </w:pPr>
    </w:p>
    <w:p w14:paraId="276199F9" w14:textId="4A660C90" w:rsidR="008C788F" w:rsidRDefault="008C788F" w:rsidP="008C788F">
      <w:pPr>
        <w:spacing w:line="276" w:lineRule="auto"/>
        <w:jc w:val="both"/>
        <w:rPr>
          <w:rFonts w:asciiTheme="minorHAnsi" w:hAnsiTheme="minorHAnsi" w:cstheme="minorHAnsi"/>
        </w:rPr>
      </w:pPr>
      <w:r>
        <w:rPr>
          <w:rFonts w:asciiTheme="minorHAnsi" w:hAnsiTheme="minorHAnsi" w:cstheme="minorHAnsi"/>
        </w:rPr>
        <w:t xml:space="preserve">For the Intensive Artist Training programme that I was commissioned to create for Lime Tree | </w:t>
      </w:r>
      <w:proofErr w:type="spellStart"/>
      <w:r>
        <w:rPr>
          <w:rFonts w:asciiTheme="minorHAnsi" w:hAnsiTheme="minorHAnsi" w:cstheme="minorHAnsi"/>
        </w:rPr>
        <w:t>Belltable</w:t>
      </w:r>
      <w:proofErr w:type="spellEnd"/>
      <w:r>
        <w:rPr>
          <w:rFonts w:asciiTheme="minorHAnsi" w:hAnsiTheme="minorHAnsi" w:cstheme="minorHAnsi"/>
        </w:rPr>
        <w:t xml:space="preserve"> in late 2024 in partnership with the Limerick CYPSC and St Gabriel’s School, </w:t>
      </w:r>
      <w:proofErr w:type="gramStart"/>
      <w:r>
        <w:rPr>
          <w:rFonts w:asciiTheme="minorHAnsi" w:hAnsiTheme="minorHAnsi" w:cstheme="minorHAnsi"/>
        </w:rPr>
        <w:t>all of</w:t>
      </w:r>
      <w:proofErr w:type="gramEnd"/>
      <w:r>
        <w:rPr>
          <w:rFonts w:asciiTheme="minorHAnsi" w:hAnsiTheme="minorHAnsi" w:cstheme="minorHAnsi"/>
        </w:rPr>
        <w:t xml:space="preserve"> the artists received a </w:t>
      </w:r>
      <w:proofErr w:type="gramStart"/>
      <w:r>
        <w:rPr>
          <w:rFonts w:asciiTheme="minorHAnsi" w:hAnsiTheme="minorHAnsi" w:cstheme="minorHAnsi"/>
        </w:rPr>
        <w:t>fee</w:t>
      </w:r>
      <w:proofErr w:type="gramEnd"/>
      <w:r>
        <w:rPr>
          <w:rFonts w:asciiTheme="minorHAnsi" w:hAnsiTheme="minorHAnsi" w:cstheme="minorHAnsi"/>
        </w:rPr>
        <w:t xml:space="preserve"> and it is my ongoing commitment that this will be the case for all training opportunities that I lead.</w:t>
      </w:r>
      <w:r w:rsidR="00224885">
        <w:rPr>
          <w:rFonts w:asciiTheme="minorHAnsi" w:hAnsiTheme="minorHAnsi" w:cstheme="minorHAnsi"/>
        </w:rPr>
        <w:t xml:space="preserve">  </w:t>
      </w:r>
    </w:p>
    <w:p w14:paraId="45BF048B" w14:textId="77777777" w:rsidR="00224885" w:rsidRDefault="00224885" w:rsidP="008C788F">
      <w:pPr>
        <w:spacing w:line="276" w:lineRule="auto"/>
        <w:jc w:val="both"/>
        <w:rPr>
          <w:rFonts w:asciiTheme="minorHAnsi" w:hAnsiTheme="minorHAnsi" w:cstheme="minorHAnsi"/>
        </w:rPr>
      </w:pPr>
    </w:p>
    <w:p w14:paraId="1C606843" w14:textId="77777777" w:rsidR="00A026D2" w:rsidRDefault="00A026D2" w:rsidP="008C788F">
      <w:pPr>
        <w:spacing w:line="276" w:lineRule="auto"/>
        <w:jc w:val="both"/>
        <w:rPr>
          <w:rFonts w:asciiTheme="minorHAnsi" w:hAnsiTheme="minorHAnsi" w:cstheme="minorHAnsi"/>
        </w:rPr>
      </w:pPr>
    </w:p>
    <w:p w14:paraId="622C8F9C" w14:textId="628E37B3" w:rsidR="00A026D2" w:rsidRDefault="00224885" w:rsidP="008C788F">
      <w:pPr>
        <w:spacing w:line="276" w:lineRule="auto"/>
        <w:jc w:val="both"/>
        <w:rPr>
          <w:rFonts w:asciiTheme="minorHAnsi" w:hAnsiTheme="minorHAnsi" w:cstheme="minorHAnsi"/>
        </w:rPr>
      </w:pPr>
      <w:r>
        <w:rPr>
          <w:rFonts w:asciiTheme="minorHAnsi" w:hAnsiTheme="minorHAnsi" w:cstheme="minorHAnsi"/>
        </w:rPr>
        <w:t>In late 2025, I ran an audition residency based at Sandymount School where artists selected from online application spent 2 days working with myself and with the staff and pupils of the school.  They were paid a fee of €500 to cover both these 2 days and their time to travel to our co-producers at Riverbank Arts Centre to present documents for Garda Vetting.  One auditionee said “I’ve PAID for training opportunities that haven’t been as good as this!!”</w:t>
      </w:r>
    </w:p>
    <w:p w14:paraId="66BAD2BD" w14:textId="77777777" w:rsidR="001634D9" w:rsidRDefault="001634D9" w:rsidP="001634D9">
      <w:pPr>
        <w:jc w:val="center"/>
        <w:rPr>
          <w:rFonts w:asciiTheme="minorHAnsi" w:hAnsiTheme="minorHAnsi" w:cstheme="minorHAnsi"/>
          <w:color w:val="000000"/>
          <w:shd w:val="clear" w:color="auto" w:fill="FFFFFF"/>
        </w:rPr>
      </w:pPr>
    </w:p>
    <w:p w14:paraId="2833949F" w14:textId="77777777" w:rsidR="001634D9" w:rsidRDefault="001634D9" w:rsidP="001634D9">
      <w:pPr>
        <w:rPr>
          <w:rFonts w:asciiTheme="minorHAnsi" w:hAnsiTheme="minorHAnsi" w:cstheme="minorHAnsi"/>
          <w:color w:val="000000"/>
          <w:shd w:val="clear" w:color="auto" w:fill="FFFFFF"/>
        </w:rPr>
      </w:pPr>
    </w:p>
    <w:p w14:paraId="5DD96A2E" w14:textId="77777777" w:rsidR="001634D9" w:rsidRDefault="001634D9" w:rsidP="008C788F">
      <w:pPr>
        <w:spacing w:line="276" w:lineRule="auto"/>
        <w:jc w:val="both"/>
        <w:rPr>
          <w:rFonts w:asciiTheme="minorHAnsi" w:hAnsiTheme="minorHAnsi" w:cstheme="minorHAnsi"/>
        </w:rPr>
      </w:pPr>
      <w:r w:rsidRPr="00A13DC2">
        <w:rPr>
          <w:rFonts w:asciiTheme="minorHAnsi" w:hAnsiTheme="minorHAnsi" w:cstheme="minorHAnsi"/>
        </w:rPr>
        <w:t xml:space="preserve">For </w:t>
      </w:r>
      <w:proofErr w:type="spellStart"/>
      <w:r w:rsidRPr="00A13DC2">
        <w:rPr>
          <w:rFonts w:asciiTheme="minorHAnsi" w:hAnsiTheme="minorHAnsi" w:cstheme="minorHAnsi"/>
        </w:rPr>
        <w:t>littletinySPACE</w:t>
      </w:r>
      <w:proofErr w:type="spellEnd"/>
      <w:r w:rsidRPr="00A13DC2">
        <w:rPr>
          <w:rFonts w:asciiTheme="minorHAnsi" w:hAnsiTheme="minorHAnsi" w:cstheme="minorHAnsi"/>
        </w:rPr>
        <w:t xml:space="preserve"> 2023, it </w:t>
      </w:r>
      <w:r>
        <w:rPr>
          <w:rFonts w:asciiTheme="minorHAnsi" w:hAnsiTheme="minorHAnsi" w:cstheme="minorHAnsi"/>
        </w:rPr>
        <w:t>was</w:t>
      </w:r>
      <w:r w:rsidRPr="00A13DC2">
        <w:rPr>
          <w:rFonts w:asciiTheme="minorHAnsi" w:hAnsiTheme="minorHAnsi" w:cstheme="minorHAnsi"/>
        </w:rPr>
        <w:t xml:space="preserve"> indicated to artists that childcare </w:t>
      </w:r>
      <w:r>
        <w:rPr>
          <w:rFonts w:asciiTheme="minorHAnsi" w:hAnsiTheme="minorHAnsi" w:cstheme="minorHAnsi"/>
        </w:rPr>
        <w:t>was</w:t>
      </w:r>
      <w:r w:rsidRPr="00A13DC2">
        <w:rPr>
          <w:rFonts w:asciiTheme="minorHAnsi" w:hAnsiTheme="minorHAnsi" w:cstheme="minorHAnsi"/>
        </w:rPr>
        <w:t xml:space="preserve"> a valid budget-line as they plan</w:t>
      </w:r>
      <w:r>
        <w:rPr>
          <w:rFonts w:asciiTheme="minorHAnsi" w:hAnsiTheme="minorHAnsi" w:cstheme="minorHAnsi"/>
        </w:rPr>
        <w:t>ned</w:t>
      </w:r>
      <w:r w:rsidRPr="00A13DC2">
        <w:rPr>
          <w:rFonts w:asciiTheme="minorHAnsi" w:hAnsiTheme="minorHAnsi" w:cstheme="minorHAnsi"/>
        </w:rPr>
        <w:t xml:space="preserve"> how they spend their allocated mini-R&amp;D-project budget.</w:t>
      </w:r>
    </w:p>
    <w:p w14:paraId="0735F660" w14:textId="77777777" w:rsidR="00A026D2" w:rsidRDefault="00A026D2" w:rsidP="008C788F">
      <w:pPr>
        <w:spacing w:line="276" w:lineRule="auto"/>
        <w:jc w:val="both"/>
        <w:rPr>
          <w:rFonts w:asciiTheme="minorHAnsi" w:hAnsiTheme="minorHAnsi" w:cstheme="minorHAnsi"/>
        </w:rPr>
      </w:pPr>
    </w:p>
    <w:p w14:paraId="6970B775" w14:textId="77777777" w:rsidR="00A026D2" w:rsidRDefault="00A026D2" w:rsidP="00A026D2">
      <w:pPr>
        <w:jc w:val="both"/>
        <w:rPr>
          <w:rFonts w:asciiTheme="minorHAnsi" w:hAnsiTheme="minorHAnsi" w:cstheme="minorHAnsi"/>
        </w:rPr>
      </w:pPr>
    </w:p>
    <w:p w14:paraId="243AF76C" w14:textId="77777777" w:rsidR="00A026D2" w:rsidRDefault="00A026D2" w:rsidP="00A026D2">
      <w:pPr>
        <w:jc w:val="center"/>
        <w:rPr>
          <w:rFonts w:asciiTheme="minorHAnsi" w:hAnsiTheme="minorHAnsi" w:cstheme="minorHAnsi"/>
          <w:i/>
          <w:iCs/>
          <w:color w:val="000000"/>
          <w:shd w:val="clear" w:color="auto" w:fill="FFFFFF"/>
        </w:rPr>
      </w:pPr>
      <w:r w:rsidRPr="000C76F4">
        <w:rPr>
          <w:rFonts w:asciiTheme="minorHAnsi" w:hAnsiTheme="minorHAnsi" w:cstheme="minorHAnsi"/>
          <w:i/>
          <w:iCs/>
          <w:color w:val="000000"/>
          <w:shd w:val="clear" w:color="auto" w:fill="FFFFFF"/>
        </w:rPr>
        <w:t>This residency was vital to me being able to reconnect with my artistic practice after a challenging lockdown as an artist-parent. It was educational, artistically inspirational, and personally and professionally reaffirming. I feel reinvigorated artistically from this experience and that I can fathom engaging with the theatre sector again.</w:t>
      </w:r>
    </w:p>
    <w:p w14:paraId="05329DA4" w14:textId="77777777" w:rsidR="00A026D2" w:rsidRDefault="00A026D2" w:rsidP="00A026D2">
      <w:pPr>
        <w:jc w:val="center"/>
        <w:rPr>
          <w:rFonts w:asciiTheme="minorHAnsi" w:hAnsiTheme="minorHAnsi" w:cstheme="minorHAnsi"/>
          <w:color w:val="000000"/>
          <w:shd w:val="clear" w:color="auto" w:fill="FFFFFF"/>
        </w:rPr>
      </w:pPr>
      <w:proofErr w:type="spellStart"/>
      <w:r>
        <w:rPr>
          <w:rFonts w:asciiTheme="minorHAnsi" w:hAnsiTheme="minorHAnsi" w:cstheme="minorHAnsi"/>
          <w:color w:val="000000"/>
          <w:shd w:val="clear" w:color="auto" w:fill="FFFFFF"/>
        </w:rPr>
        <w:t>littletinySPACE</w:t>
      </w:r>
      <w:proofErr w:type="spellEnd"/>
      <w:r>
        <w:rPr>
          <w:rFonts w:asciiTheme="minorHAnsi" w:hAnsiTheme="minorHAnsi" w:cstheme="minorHAnsi"/>
          <w:color w:val="000000"/>
          <w:shd w:val="clear" w:color="auto" w:fill="FFFFFF"/>
        </w:rPr>
        <w:t xml:space="preserve"> participant</w:t>
      </w:r>
    </w:p>
    <w:p w14:paraId="03A198D4" w14:textId="77777777" w:rsidR="00A026D2" w:rsidRDefault="00A026D2" w:rsidP="008C788F">
      <w:pPr>
        <w:spacing w:line="276" w:lineRule="auto"/>
        <w:jc w:val="both"/>
        <w:rPr>
          <w:rFonts w:asciiTheme="minorHAnsi" w:hAnsiTheme="minorHAnsi" w:cstheme="minorHAnsi"/>
        </w:rPr>
      </w:pPr>
    </w:p>
    <w:p w14:paraId="0E56B3AF" w14:textId="77777777" w:rsidR="001634D9" w:rsidRDefault="001634D9" w:rsidP="008C788F">
      <w:pPr>
        <w:spacing w:line="276" w:lineRule="auto"/>
        <w:jc w:val="both"/>
        <w:rPr>
          <w:rFonts w:asciiTheme="minorHAnsi" w:hAnsiTheme="minorHAnsi" w:cstheme="minorHAnsi"/>
        </w:rPr>
      </w:pPr>
    </w:p>
    <w:p w14:paraId="6A7776DD" w14:textId="706D6E8E" w:rsidR="00ED04E4" w:rsidRPr="00ED04E4" w:rsidRDefault="00ED04E4" w:rsidP="008C788F">
      <w:pPr>
        <w:spacing w:line="276" w:lineRule="auto"/>
        <w:jc w:val="both"/>
        <w:rPr>
          <w:rFonts w:asciiTheme="minorHAnsi" w:hAnsiTheme="minorHAnsi" w:cstheme="minorHAnsi"/>
          <w:color w:val="000000" w:themeColor="text1"/>
        </w:rPr>
      </w:pPr>
      <w:r>
        <w:rPr>
          <w:rFonts w:asciiTheme="minorHAnsi" w:hAnsiTheme="minorHAnsi" w:cstheme="minorHAnsi"/>
          <w:color w:val="000000" w:themeColor="text1"/>
        </w:rPr>
        <w:t>Our co-producers at Riverbank Arts Centre and ourselves are fully committed to the principles of</w:t>
      </w:r>
      <w:r w:rsidRPr="00A42B54">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SafeToCreate</w:t>
      </w:r>
      <w:proofErr w:type="spellEnd"/>
      <w:r w:rsidR="00D5163A">
        <w:rPr>
          <w:rFonts w:asciiTheme="minorHAnsi" w:hAnsiTheme="minorHAnsi" w:cstheme="minorHAnsi"/>
          <w:color w:val="000000" w:themeColor="text1"/>
        </w:rPr>
        <w:t xml:space="preserve"> and we actively inform our artists about both this and training opportunities available through </w:t>
      </w:r>
      <w:proofErr w:type="spellStart"/>
      <w:r w:rsidR="00D5163A">
        <w:rPr>
          <w:rFonts w:asciiTheme="minorHAnsi" w:hAnsiTheme="minorHAnsi" w:cstheme="minorHAnsi"/>
          <w:color w:val="000000" w:themeColor="text1"/>
        </w:rPr>
        <w:t>SafeToCreate</w:t>
      </w:r>
      <w:proofErr w:type="spellEnd"/>
      <w:r w:rsidR="00D5163A">
        <w:rPr>
          <w:rFonts w:asciiTheme="minorHAnsi" w:hAnsiTheme="minorHAnsi" w:cstheme="minorHAnsi"/>
          <w:color w:val="000000" w:themeColor="text1"/>
        </w:rPr>
        <w:t xml:space="preserve"> and the existence of Minding Creative Minds</w:t>
      </w:r>
      <w:r w:rsidRPr="00A42B54">
        <w:rPr>
          <w:rFonts w:asciiTheme="minorHAnsi" w:hAnsiTheme="minorHAnsi" w:cstheme="minorHAnsi"/>
          <w:color w:val="000000" w:themeColor="text1"/>
        </w:rPr>
        <w:t xml:space="preserve">.  In </w:t>
      </w:r>
      <w:r>
        <w:rPr>
          <w:rFonts w:asciiTheme="minorHAnsi" w:hAnsiTheme="minorHAnsi" w:cstheme="minorHAnsi"/>
          <w:color w:val="000000" w:themeColor="text1"/>
        </w:rPr>
        <w:t>2023,</w:t>
      </w:r>
      <w:r w:rsidRPr="00A42B54">
        <w:rPr>
          <w:rFonts w:asciiTheme="minorHAnsi" w:hAnsiTheme="minorHAnsi" w:cstheme="minorHAnsi"/>
          <w:color w:val="000000" w:themeColor="text1"/>
        </w:rPr>
        <w:t xml:space="preserve"> we </w:t>
      </w:r>
      <w:r>
        <w:rPr>
          <w:rFonts w:asciiTheme="minorHAnsi" w:hAnsiTheme="minorHAnsi" w:cstheme="minorHAnsi"/>
          <w:color w:val="000000" w:themeColor="text1"/>
        </w:rPr>
        <w:t>set</w:t>
      </w:r>
      <w:r w:rsidRPr="00A42B54">
        <w:rPr>
          <w:rFonts w:asciiTheme="minorHAnsi" w:hAnsiTheme="minorHAnsi" w:cstheme="minorHAnsi"/>
          <w:color w:val="000000" w:themeColor="text1"/>
        </w:rPr>
        <w:t xml:space="preserve"> up the </w:t>
      </w:r>
      <w:r>
        <w:rPr>
          <w:rFonts w:asciiTheme="minorHAnsi" w:hAnsiTheme="minorHAnsi" w:cstheme="minorHAnsi"/>
          <w:color w:val="000000" w:themeColor="text1"/>
        </w:rPr>
        <w:t>practice</w:t>
      </w:r>
      <w:r w:rsidRPr="00A42B54">
        <w:rPr>
          <w:rFonts w:asciiTheme="minorHAnsi" w:hAnsiTheme="minorHAnsi" w:cstheme="minorHAnsi"/>
          <w:color w:val="000000" w:themeColor="text1"/>
        </w:rPr>
        <w:t xml:space="preserve"> of sending pre-rehearsal documents outlining our rehearsal methodology in this context</w:t>
      </w:r>
      <w:r w:rsidR="001634D9">
        <w:rPr>
          <w:rFonts w:asciiTheme="minorHAnsi" w:hAnsiTheme="minorHAnsi" w:cstheme="minorHAnsi"/>
          <w:color w:val="000000" w:themeColor="text1"/>
        </w:rPr>
        <w:t xml:space="preserve"> </w:t>
      </w:r>
      <w:r>
        <w:rPr>
          <w:rFonts w:asciiTheme="minorHAnsi" w:hAnsiTheme="minorHAnsi" w:cstheme="minorHAnsi"/>
          <w:color w:val="000000" w:themeColor="text1"/>
        </w:rPr>
        <w:t>when working with new collaborators</w:t>
      </w:r>
      <w:r w:rsidRPr="00A42B54">
        <w:rPr>
          <w:rFonts w:asciiTheme="minorHAnsi" w:hAnsiTheme="minorHAnsi" w:cstheme="minorHAnsi"/>
          <w:color w:val="000000" w:themeColor="text1"/>
        </w:rPr>
        <w:t>.</w:t>
      </w:r>
    </w:p>
    <w:p w14:paraId="6BED8B92" w14:textId="77777777" w:rsidR="000C76F4" w:rsidRDefault="000C76F4" w:rsidP="008C788F">
      <w:pPr>
        <w:spacing w:line="276" w:lineRule="auto"/>
        <w:jc w:val="both"/>
        <w:rPr>
          <w:rFonts w:asciiTheme="minorHAnsi" w:hAnsiTheme="minorHAnsi" w:cstheme="minorHAnsi"/>
        </w:rPr>
      </w:pPr>
    </w:p>
    <w:p w14:paraId="16825761" w14:textId="7B53572F" w:rsidR="000B0F63" w:rsidRDefault="000C76F4" w:rsidP="008C788F">
      <w:pPr>
        <w:spacing w:line="276" w:lineRule="auto"/>
        <w:jc w:val="both"/>
        <w:rPr>
          <w:rFonts w:asciiTheme="minorHAnsi" w:hAnsiTheme="minorHAnsi" w:cstheme="minorHAnsi"/>
        </w:rPr>
      </w:pPr>
      <w:r>
        <w:rPr>
          <w:rFonts w:asciiTheme="minorHAnsi" w:hAnsiTheme="minorHAnsi" w:cstheme="minorHAnsi"/>
        </w:rPr>
        <w:t xml:space="preserve">Through the </w:t>
      </w:r>
      <w:r w:rsidR="00140BC1">
        <w:rPr>
          <w:rFonts w:asciiTheme="minorHAnsi" w:hAnsiTheme="minorHAnsi" w:cstheme="minorHAnsi"/>
        </w:rPr>
        <w:t>6</w:t>
      </w:r>
      <w:r>
        <w:rPr>
          <w:rFonts w:asciiTheme="minorHAnsi" w:hAnsiTheme="minorHAnsi" w:cstheme="minorHAnsi"/>
        </w:rPr>
        <w:t xml:space="preserve"> years of Arts Grant Funding so far, artists working on projects</w:t>
      </w:r>
      <w:r w:rsidR="00ED04E4">
        <w:rPr>
          <w:rFonts w:asciiTheme="minorHAnsi" w:hAnsiTheme="minorHAnsi" w:cstheme="minorHAnsi"/>
        </w:rPr>
        <w:t xml:space="preserve"> and artists being mentored by myself</w:t>
      </w:r>
      <w:r>
        <w:rPr>
          <w:rFonts w:asciiTheme="minorHAnsi" w:hAnsiTheme="minorHAnsi" w:cstheme="minorHAnsi"/>
        </w:rPr>
        <w:t xml:space="preserve"> have included those that are, variously, parents, pregnant, neurodivergent, </w:t>
      </w:r>
      <w:r w:rsidR="00A13DC2">
        <w:rPr>
          <w:rFonts w:asciiTheme="minorHAnsi" w:hAnsiTheme="minorHAnsi" w:cstheme="minorHAnsi"/>
        </w:rPr>
        <w:t xml:space="preserve">diverse of heritage, </w:t>
      </w:r>
      <w:r>
        <w:rPr>
          <w:rFonts w:asciiTheme="minorHAnsi" w:hAnsiTheme="minorHAnsi" w:cstheme="minorHAnsi"/>
        </w:rPr>
        <w:t>disabled and</w:t>
      </w:r>
      <w:r w:rsidR="00E3096B">
        <w:rPr>
          <w:rFonts w:asciiTheme="minorHAnsi" w:hAnsiTheme="minorHAnsi" w:cstheme="minorHAnsi"/>
        </w:rPr>
        <w:t xml:space="preserve"> </w:t>
      </w:r>
      <w:r w:rsidR="006B40E2">
        <w:rPr>
          <w:rFonts w:asciiTheme="minorHAnsi" w:hAnsiTheme="minorHAnsi" w:cstheme="minorHAnsi"/>
        </w:rPr>
        <w:t xml:space="preserve">of the </w:t>
      </w:r>
      <w:r w:rsidR="00E3096B">
        <w:rPr>
          <w:rFonts w:asciiTheme="minorHAnsi" w:hAnsiTheme="minorHAnsi" w:cstheme="minorHAnsi"/>
        </w:rPr>
        <w:t>LGBTQ+</w:t>
      </w:r>
      <w:r w:rsidR="006B40E2">
        <w:rPr>
          <w:rFonts w:asciiTheme="minorHAnsi" w:hAnsiTheme="minorHAnsi" w:cstheme="minorHAnsi"/>
        </w:rPr>
        <w:t xml:space="preserve"> community</w:t>
      </w:r>
      <w:r w:rsidR="00E3096B">
        <w:rPr>
          <w:rFonts w:asciiTheme="minorHAnsi" w:hAnsiTheme="minorHAnsi" w:cstheme="minorHAnsi"/>
        </w:rPr>
        <w:t xml:space="preserve"> </w:t>
      </w:r>
      <w:r>
        <w:rPr>
          <w:rFonts w:asciiTheme="minorHAnsi" w:hAnsiTheme="minorHAnsi" w:cstheme="minorHAnsi"/>
        </w:rPr>
        <w:t>– and our work has</w:t>
      </w:r>
      <w:r w:rsidR="0056380C">
        <w:rPr>
          <w:rFonts w:asciiTheme="minorHAnsi" w:hAnsiTheme="minorHAnsi" w:cstheme="minorHAnsi"/>
        </w:rPr>
        <w:t>, of course,</w:t>
      </w:r>
      <w:r>
        <w:rPr>
          <w:rFonts w:asciiTheme="minorHAnsi" w:hAnsiTheme="minorHAnsi" w:cstheme="minorHAnsi"/>
        </w:rPr>
        <w:t xml:space="preserve"> been the richer for it.</w:t>
      </w:r>
    </w:p>
    <w:p w14:paraId="6EEEB1F9" w14:textId="77777777" w:rsidR="006A5AA2" w:rsidRDefault="006A5AA2" w:rsidP="000B0F63">
      <w:pPr>
        <w:jc w:val="both"/>
        <w:rPr>
          <w:rFonts w:asciiTheme="minorHAnsi" w:hAnsiTheme="minorHAnsi" w:cstheme="minorHAnsi"/>
        </w:rPr>
      </w:pPr>
    </w:p>
    <w:p w14:paraId="51CB5786" w14:textId="77777777" w:rsidR="006A5AA2" w:rsidRDefault="006A5AA2" w:rsidP="000B0F63">
      <w:pPr>
        <w:jc w:val="both"/>
        <w:rPr>
          <w:rFonts w:asciiTheme="minorHAnsi" w:hAnsiTheme="minorHAnsi" w:cstheme="minorHAnsi"/>
        </w:rPr>
      </w:pPr>
    </w:p>
    <w:p w14:paraId="3A12C5A1" w14:textId="77777777" w:rsidR="006A5AA2" w:rsidRDefault="006A5AA2" w:rsidP="000B0F63">
      <w:pPr>
        <w:jc w:val="both"/>
        <w:rPr>
          <w:rFonts w:asciiTheme="minorHAnsi" w:hAnsiTheme="minorHAnsi" w:cstheme="minorHAnsi"/>
        </w:rPr>
      </w:pPr>
    </w:p>
    <w:p w14:paraId="21FE9818" w14:textId="4085CD16" w:rsidR="00A42B54" w:rsidRPr="00483B7B" w:rsidRDefault="00A026D2" w:rsidP="00483B7B">
      <w:pPr>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68199F47" wp14:editId="06B81A5C">
            <wp:extent cx="4114800" cy="3086100"/>
            <wp:effectExtent l="0" t="0" r="0" b="0"/>
            <wp:docPr id="670880756" name="Picture 4" descr="A couple of women sitting in a white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80756" name="Picture 4" descr="A couple of women sitting in a white ten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4121434" cy="3091076"/>
                    </a:xfrm>
                    <a:prstGeom prst="rect">
                      <a:avLst/>
                    </a:prstGeom>
                  </pic:spPr>
                </pic:pic>
              </a:graphicData>
            </a:graphic>
          </wp:inline>
        </w:drawing>
      </w:r>
    </w:p>
    <w:sectPr w:rsidR="00A42B54" w:rsidRPr="00483B7B" w:rsidSect="00FD1DFC">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7D3"/>
    <w:rsid w:val="000604B8"/>
    <w:rsid w:val="00066C1E"/>
    <w:rsid w:val="000B0F63"/>
    <w:rsid w:val="000C76F4"/>
    <w:rsid w:val="00140BC1"/>
    <w:rsid w:val="001575E3"/>
    <w:rsid w:val="001634D9"/>
    <w:rsid w:val="00224885"/>
    <w:rsid w:val="002933E9"/>
    <w:rsid w:val="002A33E0"/>
    <w:rsid w:val="002C18E3"/>
    <w:rsid w:val="002C1D43"/>
    <w:rsid w:val="002D69DE"/>
    <w:rsid w:val="003C4313"/>
    <w:rsid w:val="003C45EC"/>
    <w:rsid w:val="003E2BC4"/>
    <w:rsid w:val="003E35FC"/>
    <w:rsid w:val="0040532D"/>
    <w:rsid w:val="0042787B"/>
    <w:rsid w:val="00464DDE"/>
    <w:rsid w:val="004757D3"/>
    <w:rsid w:val="00483B7B"/>
    <w:rsid w:val="005577F6"/>
    <w:rsid w:val="0056380C"/>
    <w:rsid w:val="005B49C6"/>
    <w:rsid w:val="00667002"/>
    <w:rsid w:val="006A34DB"/>
    <w:rsid w:val="006A5AA2"/>
    <w:rsid w:val="006B40E2"/>
    <w:rsid w:val="00713F54"/>
    <w:rsid w:val="0075733A"/>
    <w:rsid w:val="00776C82"/>
    <w:rsid w:val="00781D30"/>
    <w:rsid w:val="00785BBF"/>
    <w:rsid w:val="0085325E"/>
    <w:rsid w:val="00873677"/>
    <w:rsid w:val="0089591E"/>
    <w:rsid w:val="00895BC6"/>
    <w:rsid w:val="008C788F"/>
    <w:rsid w:val="008E5E44"/>
    <w:rsid w:val="008F55F2"/>
    <w:rsid w:val="00950D9D"/>
    <w:rsid w:val="00994B4E"/>
    <w:rsid w:val="009C6914"/>
    <w:rsid w:val="009F0591"/>
    <w:rsid w:val="00A026D2"/>
    <w:rsid w:val="00A13DC2"/>
    <w:rsid w:val="00A24743"/>
    <w:rsid w:val="00A42B54"/>
    <w:rsid w:val="00A55456"/>
    <w:rsid w:val="00A8628C"/>
    <w:rsid w:val="00C30791"/>
    <w:rsid w:val="00CE34BD"/>
    <w:rsid w:val="00D00793"/>
    <w:rsid w:val="00D5163A"/>
    <w:rsid w:val="00D771BD"/>
    <w:rsid w:val="00E05485"/>
    <w:rsid w:val="00E3096B"/>
    <w:rsid w:val="00E32D5F"/>
    <w:rsid w:val="00ED04E4"/>
    <w:rsid w:val="00EE390D"/>
    <w:rsid w:val="00F24204"/>
    <w:rsid w:val="00F77AF5"/>
    <w:rsid w:val="00FA6F52"/>
    <w:rsid w:val="00FD1DFC"/>
    <w:rsid w:val="00FD2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9757F5C"/>
  <w14:defaultImageDpi w14:val="32767"/>
  <w15:chartTrackingRefBased/>
  <w15:docId w15:val="{5A84F68B-FB35-004C-8CF8-63800B3F7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95BC6"/>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1102</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Newell</dc:creator>
  <cp:keywords/>
  <dc:description/>
  <cp:lastModifiedBy>Anna Newell</cp:lastModifiedBy>
  <cp:revision>11</cp:revision>
  <dcterms:created xsi:type="dcterms:W3CDTF">2025-12-01T09:12:00Z</dcterms:created>
  <dcterms:modified xsi:type="dcterms:W3CDTF">2026-02-20T08:59:00Z</dcterms:modified>
</cp:coreProperties>
</file>